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51" w:rsidRDefault="001D6B51" w:rsidP="001D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АСТЫРОВСКОГО СЕЛЬСКОГО ПОСЕЛЕНИЯ</w:t>
      </w:r>
    </w:p>
    <w:p w:rsidR="001D6B51" w:rsidRDefault="001D6B51" w:rsidP="001D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1D6B51" w:rsidRDefault="001D6B51" w:rsidP="001D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D6B51" w:rsidRDefault="001D6B51" w:rsidP="001D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B51" w:rsidRDefault="001D6B51" w:rsidP="001D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6B51" w:rsidRDefault="001D6B51" w:rsidP="001D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B51" w:rsidRDefault="001D6B51" w:rsidP="001D6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30.06.2022 г.                                                                                                 № 44</w:t>
      </w:r>
    </w:p>
    <w:p w:rsidR="001D6B51" w:rsidRDefault="001D6B51" w:rsidP="001D6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51" w:rsidRDefault="001D6B51" w:rsidP="001D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главы Астыровского сельского поселения Горьковского муниципального района Омской области от 21.12.2015 г. № 44 "Об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собственности"</w:t>
      </w:r>
    </w:p>
    <w:p w:rsidR="001D6B51" w:rsidRDefault="001D6B51" w:rsidP="001D6B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1D6B51" w:rsidRDefault="001D6B51" w:rsidP="001D6B5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Федеральных законов от 06.10.2003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Федерального </w:t>
      </w:r>
      <w:hyperlink r:id="rId4" w:anchor="dst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 от 25 октября 2001 года № 137-ФЗ "О введении в действие Земельного кодекса Российской Федерации"</w:t>
      </w:r>
      <w:r>
        <w:rPr>
          <w:rFonts w:ascii="Times New Roman" w:hAnsi="Times New Roman" w:cs="Times New Roman"/>
          <w:iCs/>
          <w:sz w:val="28"/>
          <w:szCs w:val="28"/>
        </w:rPr>
        <w:t>, Устава Астыровского сельского поселения,</w:t>
      </w:r>
    </w:p>
    <w:p w:rsidR="001D6B51" w:rsidRDefault="001D6B51" w:rsidP="001D6B5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D6B51" w:rsidRDefault="001D6B51" w:rsidP="001D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:rsidR="001D6B51" w:rsidRDefault="001D6B51" w:rsidP="001D6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D6B51" w:rsidRDefault="001D6B51" w:rsidP="001D6B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постановлению Главы </w:t>
      </w:r>
      <w:r>
        <w:rPr>
          <w:rFonts w:ascii="Times New Roman" w:eastAsia="Times New Roman" w:hAnsi="Times New Roman"/>
          <w:sz w:val="28"/>
          <w:szCs w:val="28"/>
        </w:rPr>
        <w:t xml:space="preserve">Астыровского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Горьковского муниципального района Омской области  от </w:t>
      </w:r>
      <w:r>
        <w:rPr>
          <w:rFonts w:ascii="Times New Roman" w:hAnsi="Times New Roman" w:cs="Times New Roman"/>
          <w:bCs/>
          <w:sz w:val="28"/>
          <w:szCs w:val="28"/>
        </w:rPr>
        <w:t>21.12.2015 г. № 44 "Об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:rsidR="001D6B51" w:rsidRDefault="001D6B51" w:rsidP="001D6B5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 пп.9 п.17  подраздела 5 изложить в следующей редакции:</w:t>
      </w:r>
    </w:p>
    <w:p w:rsidR="001D6B51" w:rsidRDefault="001D6B51" w:rsidP="001D6B5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«9. </w:t>
      </w:r>
      <w:r>
        <w:rPr>
          <w:rFonts w:ascii="Times New Roman" w:hAnsi="Times New Roman" w:cs="Times New Roman"/>
          <w:sz w:val="28"/>
          <w:szCs w:val="28"/>
        </w:rPr>
        <w:t>Приказ Росреестра от 02.09. 2020 года № П/0321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1D6B51" w:rsidRDefault="001D6B51" w:rsidP="001D6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пп.6 п.17 подраздела 5  изложить в следующей редакции:</w:t>
      </w:r>
    </w:p>
    <w:p w:rsidR="001D6B51" w:rsidRDefault="001D6B51" w:rsidP="001D6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 Федеральный закон от 24 июля 2007 года № 221-ФЗ "О кадастровой деятельности"</w:t>
      </w:r>
    </w:p>
    <w:p w:rsidR="001D6B51" w:rsidRDefault="001D6B51" w:rsidP="001D6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пп.3 п.18 подраздела 6 изложить в следующей редакции:</w:t>
      </w:r>
    </w:p>
    <w:p w:rsidR="001D6B51" w:rsidRDefault="001D6B51" w:rsidP="001D6B5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  утвержденным приказом Минэкономразвития России от 02.09.2020  года </w:t>
      </w:r>
      <w:r>
        <w:rPr>
          <w:rFonts w:ascii="Times New Roman" w:hAnsi="Times New Roman" w:cs="Times New Roman"/>
          <w:sz w:val="28"/>
          <w:szCs w:val="28"/>
        </w:rPr>
        <w:br/>
        <w:t>№ П/0321 "Об утверждении перечня документов, подтверждающих право заявителя на приобретение земельного участка без проведения торгов", за исключением документов, которые должны быть получены в порядке межведомственного информационного взаимодействия;</w:t>
      </w:r>
    </w:p>
    <w:p w:rsidR="001D6B51" w:rsidRDefault="001D6B51" w:rsidP="001D6B5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абз. 5 пп.1 п.18 подраздела 6 изложить в следующей редакции:</w:t>
      </w:r>
    </w:p>
    <w:p w:rsidR="001D6B51" w:rsidRDefault="001D6B51" w:rsidP="001D6B5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кадастровый номер земельного участка или кадастровый номер земельных участков, из которых в соответствии с проектом межевания территории, со схемой расположения земельного участка или с проектом документацией лесных участков предусмотрено образование испрашиваемого земельного участка, в случае если сведения о таких земельных участках внесены в Единый государственный реестр недвижимости.</w:t>
      </w:r>
    </w:p>
    <w:p w:rsidR="001D6B51" w:rsidRDefault="001D6B51" w:rsidP="001D6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1D6B51" w:rsidRDefault="001D6B51" w:rsidP="001D6B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 Контроль за исполнением постановления оставляю за собой.</w:t>
      </w:r>
    </w:p>
    <w:p w:rsidR="001D6B51" w:rsidRDefault="001D6B51" w:rsidP="001D6B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D6B51" w:rsidRDefault="001D6B51" w:rsidP="001D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B51" w:rsidRDefault="001D6B51" w:rsidP="001D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1D6B51" w:rsidRDefault="001D6B51" w:rsidP="001D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1D6B51" w:rsidRDefault="001D6B51" w:rsidP="001D6B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B51" w:rsidRDefault="001D6B51" w:rsidP="001D6B51">
      <w:pPr>
        <w:spacing w:after="0" w:line="240" w:lineRule="auto"/>
      </w:pPr>
    </w:p>
    <w:p w:rsidR="005405D6" w:rsidRDefault="005405D6"/>
    <w:sectPr w:rsidR="0054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1D6B51"/>
    <w:rsid w:val="001D6B51"/>
    <w:rsid w:val="0054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D6B51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1D6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1D6B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7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2022-07-09T09:34:00Z</dcterms:created>
  <dcterms:modified xsi:type="dcterms:W3CDTF">2022-07-09T09:34:00Z</dcterms:modified>
</cp:coreProperties>
</file>