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F5" w:rsidRDefault="00D304F5" w:rsidP="00D3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D304F5" w:rsidRDefault="00D304F5" w:rsidP="00D3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D304F5" w:rsidRDefault="00D304F5" w:rsidP="00D3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304F5" w:rsidRDefault="00D304F5" w:rsidP="00D3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4F5" w:rsidRDefault="00D304F5" w:rsidP="00D3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04F5" w:rsidRDefault="00D304F5" w:rsidP="00D3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4F5" w:rsidRDefault="00D304F5" w:rsidP="00D3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22.03.2023 г.                                                                                                 № 17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главы Астыровского сельского поселения от 11.01.2016 г. № 1 «Об утверждении административного регламента предоставления муниципальной услуги  «</w:t>
      </w:r>
      <w:r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без </w:t>
      </w:r>
      <w:r>
        <w:rPr>
          <w:rFonts w:ascii="Times New Roman" w:hAnsi="Times New Roman"/>
          <w:sz w:val="28"/>
          <w:szCs w:val="28"/>
        </w:rPr>
        <w:br/>
        <w:t>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Земельного кодекса Российской Федерации, Постановлением Правительства РФ от 09.04.2022 № 629 «Об особенностях регулирования земельных отношений в Российской Федерации в 2022 и 2023 годах», Приказом Росреестра от 02.09.2020 № П/0321, Уставом Астыровского сельского поселения, 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административный регламент «</w:t>
      </w:r>
      <w:r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без </w:t>
      </w:r>
      <w:r>
        <w:rPr>
          <w:rFonts w:ascii="Times New Roman" w:hAnsi="Times New Roman"/>
          <w:sz w:val="28"/>
          <w:szCs w:val="28"/>
        </w:rPr>
        <w:br/>
        <w:t>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>», утвержденный постановлением главы Астыровского сельского поселения от 11.01.2016 г.  №  1, следующие изменения: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 Пункт 9 подраздела 3 раздела 1 изложить в следующей редакции:</w:t>
      </w:r>
    </w:p>
    <w:p w:rsidR="00D304F5" w:rsidRDefault="00D304F5" w:rsidP="00D304F5">
      <w:pPr>
        <w:pStyle w:val="ConsPlusNormal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Обращение о порядке предоставления муниципальной услуги поступившие в Администрацию, МФЦ в письменной или электронной форме, рассматриваются в срок не более чем двадцать дней со дня поступления заявления.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Абзац 3 пункта 16  дополнить следующим содержанием: </w:t>
      </w:r>
    </w:p>
    <w:p w:rsidR="00D304F5" w:rsidRDefault="00D304F5" w:rsidP="00D30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«Срок предоставления муниципальной услуги в 2023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регламентом». </w:t>
      </w:r>
    </w:p>
    <w:p w:rsidR="00D304F5" w:rsidRDefault="00D304F5" w:rsidP="00D304F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пп.3 пункта 17 изложить в следующей редакции:</w:t>
      </w:r>
    </w:p>
    <w:p w:rsidR="00D304F5" w:rsidRDefault="00D304F5" w:rsidP="00D304F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 июля 2007 года № 221-ФЗ "О кадастровой деятельности";</w:t>
      </w:r>
    </w:p>
    <w:p w:rsidR="00D304F5" w:rsidRDefault="00D304F5" w:rsidP="00D304F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19 дополнить следующим содержанием:</w:t>
      </w:r>
    </w:p>
    <w:p w:rsidR="00D304F5" w:rsidRDefault="00D304F5" w:rsidP="00D304F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(при подаче заявления о предоставлении земельного участка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пп.6 п.2 ст.39.3, пп.2 ст.39,5 ЗК РФ); </w:t>
      </w:r>
    </w:p>
    <w:p w:rsidR="00D304F5" w:rsidRDefault="00D304F5" w:rsidP="00D304F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приказ о приеме на работу, выписка из трудовой книжки (либо сведения о трудовой деятельности) или трудовой договор (контракт) (в случае подачи заявления на основании пп.5 ст.39.5 ЗК РФ);</w:t>
      </w:r>
    </w:p>
    <w:p w:rsidR="00D304F5" w:rsidRDefault="00D304F5" w:rsidP="00D304F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документ, подтверждающий членство заявителя в СНТ или ОНТ, решение общего собрания членов СНТ или ОНТ о распределении садового или огородного земельного участка заявителю (в случае подачи заявления на основании пп.7 п.2 ст.39.6 ЗК РФ) и др.</w:t>
      </w:r>
    </w:p>
    <w:p w:rsidR="00D304F5" w:rsidRDefault="00D304F5" w:rsidP="00D304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D304F5" w:rsidRDefault="00D304F5" w:rsidP="00D30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304F5" w:rsidRDefault="00D304F5" w:rsidP="00D304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4F5" w:rsidRDefault="00D304F5" w:rsidP="00D3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4F5" w:rsidRDefault="00D304F5" w:rsidP="00D3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D304F5" w:rsidRDefault="00D304F5" w:rsidP="00D3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D304F5" w:rsidRDefault="00D304F5" w:rsidP="00D304F5"/>
    <w:p w:rsidR="00B5277E" w:rsidRDefault="00B5277E"/>
    <w:sectPr w:rsidR="00B5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04F5"/>
    <w:rsid w:val="00B5277E"/>
    <w:rsid w:val="00D3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04F5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30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2023-03-27T10:08:00Z</dcterms:created>
  <dcterms:modified xsi:type="dcterms:W3CDTF">2023-03-27T10:09:00Z</dcterms:modified>
</cp:coreProperties>
</file>