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0" w:rsidRPr="009965B0" w:rsidRDefault="009965B0" w:rsidP="009965B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ГЛАВА</w:t>
      </w:r>
      <w:r w:rsidRPr="009965B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АСТЫРОВСКОГО СЕЛЬСКОГО ПОСЕЛЕНИЯ</w:t>
      </w:r>
    </w:p>
    <w:p w:rsidR="009965B0" w:rsidRPr="009965B0" w:rsidRDefault="009965B0" w:rsidP="009965B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bCs/>
          <w:spacing w:val="-2"/>
          <w:sz w:val="28"/>
          <w:szCs w:val="28"/>
        </w:rPr>
        <w:t>ГОРЬКОВСКОГО МУНИЦИПАЛЬНОГО РАЙОНА</w:t>
      </w:r>
    </w:p>
    <w:p w:rsidR="009965B0" w:rsidRPr="009965B0" w:rsidRDefault="009965B0" w:rsidP="009965B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965B0">
        <w:rPr>
          <w:rFonts w:ascii="Times New Roman" w:hAnsi="Times New Roman" w:cs="Times New Roman"/>
          <w:bCs/>
          <w:spacing w:val="-2"/>
          <w:sz w:val="28"/>
          <w:szCs w:val="28"/>
        </w:rPr>
        <w:t>ОМСКОЙ ОБЛАСТИ</w:t>
      </w:r>
    </w:p>
    <w:p w:rsidR="009965B0" w:rsidRPr="009965B0" w:rsidRDefault="009965B0" w:rsidP="009965B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9965B0" w:rsidRPr="009965B0" w:rsidRDefault="009965B0" w:rsidP="009965B0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65B0" w:rsidRPr="009965B0" w:rsidRDefault="009965B0" w:rsidP="00996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965B0" w:rsidRPr="009965B0" w:rsidRDefault="009965B0" w:rsidP="00996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08</w:t>
      </w:r>
      <w:r w:rsidRPr="009965B0">
        <w:rPr>
          <w:rFonts w:ascii="Times New Roman" w:hAnsi="Times New Roman" w:cs="Times New Roman"/>
          <w:bCs/>
          <w:sz w:val="28"/>
          <w:szCs w:val="28"/>
        </w:rPr>
        <w:t xml:space="preserve">.08.2023г.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965B0">
        <w:rPr>
          <w:rFonts w:ascii="Times New Roman" w:hAnsi="Times New Roman" w:cs="Times New Roman"/>
          <w:bCs/>
          <w:sz w:val="28"/>
          <w:szCs w:val="28"/>
        </w:rPr>
        <w:t>№ 39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9965B0" w:rsidRPr="009965B0" w:rsidRDefault="009965B0" w:rsidP="0099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38" w:rsidRPr="002E546A" w:rsidRDefault="003C1B38" w:rsidP="0099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>Об отдельных вопросах предоставления бюджетных инвестиций</w:t>
      </w:r>
      <w:r w:rsidRPr="002E546A">
        <w:rPr>
          <w:rFonts w:ascii="Times New Roman" w:hAnsi="Times New Roman" w:cs="Times New Roman"/>
          <w:sz w:val="28"/>
          <w:szCs w:val="28"/>
        </w:rPr>
        <w:t xml:space="preserve">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</w:p>
    <w:p w:rsidR="003C1B38" w:rsidRPr="002E546A" w:rsidRDefault="003C1B38" w:rsidP="003C1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38" w:rsidRDefault="003C1B38" w:rsidP="003C1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В соответствии со статьей 80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1B38" w:rsidRDefault="003C1B38" w:rsidP="003C1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B38" w:rsidRDefault="003C1B38" w:rsidP="003C1B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1B38" w:rsidRPr="005C1437" w:rsidRDefault="003C1B38" w:rsidP="003C1B38">
      <w:pPr>
        <w:tabs>
          <w:tab w:val="left" w:pos="426"/>
        </w:tabs>
        <w:spacing w:after="0" w:line="240" w:lineRule="auto"/>
        <w:ind w:right="18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1437">
        <w:rPr>
          <w:rFonts w:ascii="Times New Roman" w:hAnsi="Times New Roman" w:cs="Times New Roman"/>
          <w:sz w:val="28"/>
          <w:szCs w:val="28"/>
        </w:rPr>
        <w:t>Утвердить:</w:t>
      </w:r>
    </w:p>
    <w:p w:rsidR="003C1B38" w:rsidRPr="002E546A" w:rsidRDefault="003C1B38" w:rsidP="003C1B38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55AC82C" wp14:editId="36BE3C37">
            <wp:simplePos x="0" y="0"/>
            <wp:positionH relativeFrom="page">
              <wp:posOffset>969645</wp:posOffset>
            </wp:positionH>
            <wp:positionV relativeFrom="page">
              <wp:posOffset>9573260</wp:posOffset>
            </wp:positionV>
            <wp:extent cx="12065" cy="6350"/>
            <wp:effectExtent l="0" t="0" r="0" b="0"/>
            <wp:wrapSquare wrapText="bothSides"/>
            <wp:docPr id="35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B18EA1D" wp14:editId="45DA3619">
            <wp:simplePos x="0" y="0"/>
            <wp:positionH relativeFrom="page">
              <wp:posOffset>957580</wp:posOffset>
            </wp:positionH>
            <wp:positionV relativeFrom="page">
              <wp:posOffset>9622155</wp:posOffset>
            </wp:positionV>
            <wp:extent cx="30480" cy="30480"/>
            <wp:effectExtent l="19050" t="0" r="7620" b="0"/>
            <wp:wrapSquare wrapText="bothSides"/>
            <wp:docPr id="34" name="Picture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46A">
        <w:rPr>
          <w:rFonts w:ascii="Times New Roman" w:hAnsi="Times New Roman" w:cs="Times New Roman"/>
          <w:noProof/>
          <w:sz w:val="28"/>
          <w:szCs w:val="28"/>
        </w:rPr>
        <w:t xml:space="preserve">1.1 </w:t>
      </w:r>
      <w:r w:rsidRPr="002E546A">
        <w:rPr>
          <w:rFonts w:ascii="Times New Roman" w:hAnsi="Times New Roman" w:cs="Times New Roman"/>
          <w:sz w:val="28"/>
          <w:szCs w:val="28"/>
        </w:rPr>
        <w:t>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сельского поселения согласно приложению № 1 к настоящему поста</w:t>
      </w:r>
      <w:r>
        <w:rPr>
          <w:rFonts w:ascii="Times New Roman" w:hAnsi="Times New Roman" w:cs="Times New Roman"/>
          <w:sz w:val="28"/>
          <w:szCs w:val="28"/>
        </w:rPr>
        <w:t>новлению.</w:t>
      </w:r>
    </w:p>
    <w:p w:rsidR="003C1B38" w:rsidRPr="002E546A" w:rsidRDefault="003C1B38" w:rsidP="003C1B38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1.2 Требования к договору, заключенному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согласно приложению № 2 к настоящему постановлению.</w:t>
      </w:r>
    </w:p>
    <w:p w:rsidR="003C1B38" w:rsidRPr="002E546A" w:rsidRDefault="003C1B38" w:rsidP="003C1B38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  <w:lang w:eastAsia="ar-SA"/>
        </w:rPr>
        <w:t>2. Опубликовать настоящее постановление в газете «Горьковский муниципальный вестник»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Астыровское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поселение)</w:t>
      </w:r>
      <w:r w:rsidRPr="002E546A">
        <w:rPr>
          <w:rFonts w:ascii="Times New Roman" w:hAnsi="Times New Roman" w:cs="Times New Roman"/>
          <w:sz w:val="28"/>
          <w:szCs w:val="28"/>
          <w:lang w:eastAsia="ar-SA"/>
        </w:rPr>
        <w:t xml:space="preserve">  и</w:t>
      </w:r>
      <w:proofErr w:type="gramEnd"/>
      <w:r w:rsidRPr="002E546A">
        <w:rPr>
          <w:rFonts w:ascii="Times New Roman" w:hAnsi="Times New Roman" w:cs="Times New Roman"/>
          <w:sz w:val="28"/>
          <w:szCs w:val="28"/>
          <w:lang w:eastAsia="ar-SA"/>
        </w:rPr>
        <w:t xml:space="preserve"> разместить </w:t>
      </w:r>
      <w:r w:rsidRPr="002E546A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"Интернет»</w:t>
      </w:r>
    </w:p>
    <w:p w:rsidR="003C1B38" w:rsidRPr="002E546A" w:rsidRDefault="003C1B38" w:rsidP="003C1B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E546A">
        <w:rPr>
          <w:rFonts w:ascii="Times New Roman" w:hAnsi="Times New Roman" w:cs="Times New Roman"/>
          <w:spacing w:val="2"/>
          <w:sz w:val="28"/>
          <w:szCs w:val="28"/>
        </w:rPr>
        <w:t>3. Контроль за исполнением постановления оставляю за собой.</w:t>
      </w:r>
    </w:p>
    <w:p w:rsidR="003C1B38" w:rsidRPr="002E546A" w:rsidRDefault="003C1B38" w:rsidP="003C1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5B0" w:rsidRDefault="003C1B38" w:rsidP="003C1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E546A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proofErr w:type="spellStart"/>
      <w:r w:rsidR="009965B0">
        <w:rPr>
          <w:rFonts w:ascii="Times New Roman" w:hAnsi="Times New Roman" w:cs="Times New Roman"/>
          <w:spacing w:val="2"/>
          <w:sz w:val="28"/>
          <w:szCs w:val="28"/>
        </w:rPr>
        <w:t>Астыровского</w:t>
      </w:r>
      <w:proofErr w:type="spellEnd"/>
    </w:p>
    <w:p w:rsidR="003C1B38" w:rsidRPr="002E546A" w:rsidRDefault="003C1B38" w:rsidP="003C1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E546A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</w:t>
      </w:r>
      <w:r w:rsidR="009965B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А.И.Усачев</w:t>
      </w:r>
      <w:proofErr w:type="spellEnd"/>
    </w:p>
    <w:p w:rsidR="003C1B38" w:rsidRDefault="003C1B38" w:rsidP="003C1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C1B38" w:rsidRPr="002E546A" w:rsidRDefault="003C1B38" w:rsidP="003C1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Pr="002E546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1B38" w:rsidRDefault="003C1B38" w:rsidP="003C1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3C1B38" w:rsidRPr="002E546A" w:rsidRDefault="003C1B38" w:rsidP="003C1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E546A">
        <w:rPr>
          <w:rFonts w:ascii="Times New Roman" w:hAnsi="Times New Roman" w:cs="Times New Roman"/>
          <w:sz w:val="28"/>
          <w:szCs w:val="28"/>
        </w:rPr>
        <w:t>поселения</w:t>
      </w:r>
    </w:p>
    <w:p w:rsidR="003C1B38" w:rsidRPr="002E546A" w:rsidRDefault="003C1B38" w:rsidP="003C1B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E546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546A">
        <w:rPr>
          <w:rFonts w:ascii="Times New Roman" w:hAnsi="Times New Roman" w:cs="Times New Roman"/>
          <w:sz w:val="28"/>
          <w:szCs w:val="28"/>
        </w:rPr>
        <w:t xml:space="preserve">.2023 года № </w:t>
      </w:r>
      <w:r>
        <w:rPr>
          <w:rFonts w:ascii="Times New Roman" w:hAnsi="Times New Roman" w:cs="Times New Roman"/>
          <w:sz w:val="28"/>
          <w:szCs w:val="28"/>
        </w:rPr>
        <w:t>39А</w:t>
      </w:r>
    </w:p>
    <w:p w:rsidR="003C1B38" w:rsidRPr="002E546A" w:rsidRDefault="003C1B38" w:rsidP="003C1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38" w:rsidRPr="002E546A" w:rsidRDefault="003C1B38" w:rsidP="003C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ПОРЯДОК</w:t>
      </w:r>
    </w:p>
    <w:p w:rsidR="003C1B38" w:rsidRPr="002E546A" w:rsidRDefault="003C1B38" w:rsidP="003C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сельского поселения</w:t>
      </w:r>
    </w:p>
    <w:p w:rsidR="003C1B38" w:rsidRPr="002E546A" w:rsidRDefault="003C1B38" w:rsidP="003C1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юридические лица),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сельского поселения (далее - бюджетные инвестиции),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2. Проект решения о предоставлении бюджетных инвестиций (далее проект решения), за исключением случая, предусмотренного абзацем вторым настоящего пункта, разрабатывается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— уполномоченный орган).</w:t>
      </w:r>
    </w:p>
    <w:p w:rsidR="003C1B38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В отношении объектов капитального строительства и (или) недвижимого имущества, включенных в муниципальную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решением о </w:t>
      </w: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A3592" wp14:editId="22C60FBC">
            <wp:extent cx="9525" cy="9525"/>
            <wp:effectExtent l="19050" t="0" r="9525" b="0"/>
            <wp:docPr id="9" name="Picture 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46A">
        <w:rPr>
          <w:rFonts w:ascii="Times New Roman" w:hAnsi="Times New Roman" w:cs="Times New Roman"/>
          <w:sz w:val="28"/>
          <w:szCs w:val="28"/>
        </w:rPr>
        <w:t xml:space="preserve">предоставлении бюджетных инвестиций является нормативный правовой акт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об утверждении соответствующей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</w:t>
      </w:r>
      <w:r w:rsidRPr="002E546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разрабатываемый в установленном законодательством порядке.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решение о предоставлении бюджетных инвестиций принимается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46A">
        <w:rPr>
          <w:rFonts w:ascii="Times New Roman" w:hAnsi="Times New Roman" w:cs="Times New Roman"/>
          <w:sz w:val="28"/>
          <w:szCs w:val="28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3C1B38" w:rsidRPr="002E546A" w:rsidRDefault="003C1B38" w:rsidP="003C1B38">
      <w:pPr>
        <w:spacing w:after="0" w:line="240" w:lineRule="auto"/>
        <w:ind w:right="1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3. Отбор инвестиционных проектов по строительству (реконструкции) объектов капитального строительства и (или) приобретению объектов недвижимого имущества (далее - отбор инвестиционных проектов) осуществляется уполномоченным органом в соответствии с установленными пунктом 4 настоящего порядка критериями отбора.</w:t>
      </w:r>
    </w:p>
    <w:p w:rsidR="003C1B38" w:rsidRPr="002E546A" w:rsidRDefault="003C1B38" w:rsidP="003C1B38">
      <w:pPr>
        <w:spacing w:after="0" w:line="240" w:lineRule="auto"/>
        <w:ind w:right="192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Понятие «Инвестиционный проект» в настоящем порядке применяется в значении, установленном Федеральным законом «Об инвестиционной деятельности в Российской Федерации, осуществляемой в форме капитальных вложении».</w:t>
      </w:r>
    </w:p>
    <w:p w:rsidR="003C1B38" w:rsidRPr="002E546A" w:rsidRDefault="003C1B38" w:rsidP="003C1B38">
      <w:pPr>
        <w:spacing w:after="0" w:line="240" w:lineRule="auto"/>
        <w:ind w:left="5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Перечень документов, представляемых юридическим лицом в целях участия в отборе инвестиционных проектов, утверждается уполномоченным органом с учетом требований настоящего порядка.</w:t>
      </w:r>
    </w:p>
    <w:p w:rsidR="003C1B38" w:rsidRPr="002E546A" w:rsidRDefault="003C1B38" w:rsidP="003C1B38">
      <w:pPr>
        <w:spacing w:after="0" w:line="240" w:lineRule="auto"/>
        <w:ind w:left="58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3C1B38" w:rsidRPr="002E546A" w:rsidRDefault="003C1B38" w:rsidP="003C1B38">
      <w:pPr>
        <w:spacing w:after="0" w:line="240" w:lineRule="auto"/>
        <w:ind w:left="595" w:right="4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4. Критериями отбора инвестиционных проектов являются:</w:t>
      </w:r>
    </w:p>
    <w:p w:rsidR="003C1B38" w:rsidRPr="002E546A" w:rsidRDefault="003C1B38" w:rsidP="003C1B38">
      <w:pPr>
        <w:spacing w:after="0"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23567624" wp14:editId="46FF0A8F">
            <wp:simplePos x="0" y="0"/>
            <wp:positionH relativeFrom="page">
              <wp:posOffset>1048385</wp:posOffset>
            </wp:positionH>
            <wp:positionV relativeFrom="page">
              <wp:posOffset>9799320</wp:posOffset>
            </wp:positionV>
            <wp:extent cx="6350" cy="12065"/>
            <wp:effectExtent l="0" t="0" r="0" b="0"/>
            <wp:wrapSquare wrapText="bothSides"/>
            <wp:docPr id="33" name="Picture 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46A">
        <w:rPr>
          <w:rFonts w:ascii="Times New Roman" w:hAnsi="Times New Roman" w:cs="Times New Roman"/>
          <w:sz w:val="28"/>
          <w:szCs w:val="28"/>
        </w:rPr>
        <w:t xml:space="preserve">1) соответствие инвестиционного проекта приоритетам, целям и задачам, определенным в муниципальной программе развитие экономического потенциала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>на Омской области на 2020 — 2030</w:t>
      </w:r>
      <w:r w:rsidRPr="002E546A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3C1B38" w:rsidRPr="002E546A" w:rsidRDefault="003C1B38" w:rsidP="003C1B38">
      <w:pPr>
        <w:spacing w:after="0" w:line="240" w:lineRule="auto"/>
        <w:ind w:left="19" w:right="211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2) наличие положительного заключения о достоверности определения </w:t>
      </w: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44F4BA" wp14:editId="0D6D692D">
            <wp:extent cx="9525" cy="9525"/>
            <wp:effectExtent l="19050" t="0" r="9525" b="0"/>
            <wp:docPr id="12" name="Picture 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46A">
        <w:rPr>
          <w:rFonts w:ascii="Times New Roman" w:hAnsi="Times New Roman" w:cs="Times New Roman"/>
          <w:sz w:val="28"/>
          <w:szCs w:val="28"/>
        </w:rPr>
        <w:t>сметной стоимости объекта капитального строительства, полученного в установленном законодательством порядке (в случае предоставления бюджетных инвестиций в объекты капитального строительства), отчета об оценке рыночной стоимости объекта недвижимого имущества, составленного в соответствии с законодательством об оценочной деятельности (в случае предоставления бюджетных инвестиций на приобретение объектов недвижимого имущества);</w:t>
      </w:r>
    </w:p>
    <w:p w:rsidR="003C1B38" w:rsidRPr="002E546A" w:rsidRDefault="003C1B38" w:rsidP="003C1B38">
      <w:pPr>
        <w:spacing w:after="0" w:line="240" w:lineRule="auto"/>
        <w:ind w:left="38" w:right="230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E546A">
        <w:rPr>
          <w:rFonts w:ascii="Times New Roman" w:hAnsi="Times New Roman" w:cs="Times New Roman"/>
          <w:sz w:val="28"/>
          <w:szCs w:val="28"/>
        </w:rPr>
        <w:t>наличие расчетов бюджетной эффективности инвестиционного проекта, подтверждающих влияние результатов реализации инвестиционного проекта на увеличение доходов и (или) снижение расходов бюджета сельского поселения;</w:t>
      </w:r>
    </w:p>
    <w:p w:rsidR="003C1B38" w:rsidRDefault="003C1B38" w:rsidP="003C1B38">
      <w:pPr>
        <w:pStyle w:val="a3"/>
        <w:spacing w:after="0" w:line="240" w:lineRule="auto"/>
        <w:ind w:left="0" w:right="108" w:firstLine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E546A">
        <w:rPr>
          <w:rFonts w:ascii="Times New Roman" w:hAnsi="Times New Roman" w:cs="Times New Roman"/>
          <w:sz w:val="28"/>
          <w:szCs w:val="28"/>
        </w:rPr>
        <w:t>отсутствие у юридического лица (в случае предоставления бюджетных инвестиций юридическим лицам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</w:t>
      </w:r>
      <w:r>
        <w:rPr>
          <w:rFonts w:ascii="Times New Roman" w:hAnsi="Times New Roman" w:cs="Times New Roman"/>
          <w:sz w:val="28"/>
          <w:szCs w:val="28"/>
        </w:rPr>
        <w:t>тв, и</w:t>
      </w:r>
    </w:p>
    <w:p w:rsidR="003C1B38" w:rsidRPr="002E546A" w:rsidRDefault="003C1B38" w:rsidP="003C1B38">
      <w:pPr>
        <w:pStyle w:val="a3"/>
        <w:spacing w:after="0" w:line="240" w:lineRule="auto"/>
        <w:ind w:left="0" w:right="108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lastRenderedPageBreak/>
        <w:t>(или) на приобретение такими дочерними обществами объектов недвижимого имущества - соответствующих дочерних обществ)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налоговым органом сведений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3C1B38" w:rsidRPr="002E546A" w:rsidRDefault="003C1B38" w:rsidP="003C1B38">
      <w:pPr>
        <w:spacing w:after="0" w:line="240" w:lineRule="auto"/>
        <w:ind w:right="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E546A">
        <w:rPr>
          <w:rFonts w:ascii="Times New Roman" w:hAnsi="Times New Roman" w:cs="Times New Roman"/>
          <w:sz w:val="28"/>
          <w:szCs w:val="28"/>
        </w:rPr>
        <w:t xml:space="preserve">не проведение в отношении юридического лица (в случае предоставления бюджетных инвестиций юридическим лицам в целях предоставления </w:t>
      </w: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68A283" wp14:editId="7E2F5A25">
            <wp:extent cx="9525" cy="9525"/>
            <wp:effectExtent l="19050" t="0" r="9525" b="0"/>
            <wp:docPr id="15" name="Picture 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46A">
        <w:rPr>
          <w:rFonts w:ascii="Times New Roman" w:hAnsi="Times New Roman" w:cs="Times New Roman"/>
          <w:sz w:val="28"/>
          <w:szCs w:val="28"/>
        </w:rPr>
        <w:t>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соответствующих дочерних обществ) процедуры ликвидации либо процедур, предусмотренных Федеральным законом «О несостоятельности (банкротстве)».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546A">
        <w:rPr>
          <w:rFonts w:ascii="Times New Roman" w:hAnsi="Times New Roman" w:cs="Times New Roman"/>
          <w:sz w:val="28"/>
          <w:szCs w:val="28"/>
        </w:rPr>
        <w:t xml:space="preserve">В проект решения допускается включение нескольких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или к одной сфере деятельности уполномоченного органа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E546A">
        <w:rPr>
          <w:rFonts w:ascii="Times New Roman" w:hAnsi="Times New Roman" w:cs="Times New Roman"/>
          <w:sz w:val="28"/>
          <w:szCs w:val="28"/>
        </w:rPr>
        <w:t>Проект решения должен содержать в отношении каждого объекта капитального строительства и (или) объекта недвижимого имущества следующую информацию: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E546A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согласно проектной документации и (или) наименование объекта недвижимого имущества;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E546A">
        <w:rPr>
          <w:rFonts w:ascii="Times New Roman" w:hAnsi="Times New Roman" w:cs="Times New Roman"/>
          <w:sz w:val="28"/>
          <w:szCs w:val="28"/>
        </w:rPr>
        <w:t>направление бюджетных инвестиций (строительство, реконструкция, приобретение);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E546A">
        <w:rPr>
          <w:rFonts w:ascii="Times New Roman" w:hAnsi="Times New Roman" w:cs="Times New Roman"/>
          <w:sz w:val="28"/>
          <w:szCs w:val="28"/>
        </w:rPr>
        <w:t>объем бюджетных инвестиций в объект капитального строительства и (или) объект недвижимого имущества, в том числе по годам в ценах соответствующих лет;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E546A">
        <w:rPr>
          <w:rFonts w:ascii="Times New Roman" w:hAnsi="Times New Roman" w:cs="Times New Roman"/>
          <w:sz w:val="28"/>
          <w:szCs w:val="28"/>
        </w:rPr>
        <w:t>наименование юридического лица, которому предоставляются бюджетные инвестиции.</w:t>
      </w:r>
    </w:p>
    <w:p w:rsidR="003C1B38" w:rsidRPr="002E546A" w:rsidRDefault="003C1B38" w:rsidP="003C1B38">
      <w:pPr>
        <w:spacing w:after="0" w:line="240" w:lineRule="auto"/>
        <w:ind w:right="4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46A">
        <w:rPr>
          <w:rFonts w:ascii="Times New Roman" w:hAnsi="Times New Roman" w:cs="Times New Roman"/>
          <w:sz w:val="28"/>
          <w:szCs w:val="28"/>
        </w:rPr>
        <w:t xml:space="preserve">Проект решения подготавливается в форме проекта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и подлежит согласованию с Комитетом финансов и контроля администрации Горьковского муниципального района.</w:t>
      </w:r>
    </w:p>
    <w:p w:rsidR="003C1B38" w:rsidRPr="002E546A" w:rsidRDefault="003C1B38" w:rsidP="003C1B38">
      <w:pPr>
        <w:spacing w:after="0" w:line="240" w:lineRule="auto"/>
        <w:ind w:right="4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8. К проекту решения прилагаются пояснительная записка, содержащая </w:t>
      </w: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A2467B" wp14:editId="6176E56D">
            <wp:extent cx="9525" cy="9525"/>
            <wp:effectExtent l="19050" t="0" r="9525" b="0"/>
            <wp:docPr id="20" name="Picture 7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46A">
        <w:rPr>
          <w:rFonts w:ascii="Times New Roman" w:hAnsi="Times New Roman" w:cs="Times New Roman"/>
          <w:sz w:val="28"/>
          <w:szCs w:val="28"/>
        </w:rPr>
        <w:t>исходные данные, необходимые для оценки бюджетной эффективности инвестиционного проекта, и результаты такой оценки, а также документы, подтверждающие соответствие инвестиционного проекта критериям, установленным пунктом 4 настоящего порядка.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2E546A">
        <w:rPr>
          <w:rFonts w:ascii="Times New Roman" w:hAnsi="Times New Roman" w:cs="Times New Roman"/>
          <w:sz w:val="28"/>
          <w:szCs w:val="28"/>
        </w:rPr>
        <w:t>Уполномоченные органы, указанные в пункте 7 настоящего порядка, рассматривают проект решения в течение 15 дней со дня его поступления в установленном порядке. Заключение о целесообразности осуществления бюджетных инвестиций принимается путем согласования проекта решения в форме подписания листа согласования при отсутствии замечаний и предложений.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2E546A">
        <w:rPr>
          <w:rFonts w:ascii="Times New Roman" w:hAnsi="Times New Roman" w:cs="Times New Roman"/>
          <w:sz w:val="28"/>
          <w:szCs w:val="28"/>
        </w:rPr>
        <w:t xml:space="preserve">Проект решения направляется уполномоченным органом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для принятия в установленном законодательством порядке.</w:t>
      </w:r>
      <w:r w:rsidRPr="002E546A">
        <w:rPr>
          <w:rFonts w:ascii="Times New Roman" w:hAnsi="Times New Roman" w:cs="Times New Roman"/>
          <w:sz w:val="28"/>
          <w:szCs w:val="28"/>
        </w:rPr>
        <w:br w:type="page"/>
      </w:r>
    </w:p>
    <w:p w:rsidR="003C1B38" w:rsidRPr="002E546A" w:rsidRDefault="003C1B38" w:rsidP="003C1B38">
      <w:pPr>
        <w:spacing w:after="0" w:line="240" w:lineRule="auto"/>
        <w:ind w:left="130"/>
        <w:jc w:val="right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C1B38" w:rsidRDefault="003C1B38" w:rsidP="003C1B38">
      <w:pPr>
        <w:spacing w:after="0" w:line="240" w:lineRule="auto"/>
        <w:ind w:left="130"/>
        <w:jc w:val="right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3C1B38" w:rsidRPr="002E546A" w:rsidRDefault="003C1B38" w:rsidP="003C1B38">
      <w:pPr>
        <w:spacing w:after="0" w:line="240" w:lineRule="auto"/>
        <w:ind w:left="13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E546A">
        <w:rPr>
          <w:rFonts w:ascii="Times New Roman" w:hAnsi="Times New Roman" w:cs="Times New Roman"/>
          <w:sz w:val="28"/>
          <w:szCs w:val="28"/>
        </w:rPr>
        <w:t>поселения</w:t>
      </w:r>
    </w:p>
    <w:p w:rsidR="003C1B38" w:rsidRPr="002E546A" w:rsidRDefault="003C1B38" w:rsidP="003C1B38">
      <w:pPr>
        <w:spacing w:after="0" w:line="240" w:lineRule="auto"/>
        <w:ind w:left="130"/>
        <w:jc w:val="right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E546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8.2023 года № 39А</w:t>
      </w:r>
    </w:p>
    <w:p w:rsidR="003C1B38" w:rsidRPr="002E546A" w:rsidRDefault="003C1B38" w:rsidP="003C1B38">
      <w:pPr>
        <w:spacing w:after="0" w:line="240" w:lineRule="auto"/>
        <w:ind w:left="1076" w:right="979" w:firstLine="27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B38" w:rsidRDefault="003C1B38" w:rsidP="003C1B38">
      <w:pPr>
        <w:spacing w:after="0" w:line="240" w:lineRule="auto"/>
        <w:ind w:left="1077" w:right="981" w:hanging="9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C1B38" w:rsidRPr="002E546A" w:rsidRDefault="003C1B38" w:rsidP="003C1B38">
      <w:pPr>
        <w:spacing w:after="0" w:line="240" w:lineRule="auto"/>
        <w:ind w:left="1077" w:right="981" w:hanging="9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546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4C7378" wp14:editId="74F69982">
            <wp:extent cx="9525" cy="9525"/>
            <wp:effectExtent l="19050" t="0" r="9525" b="0"/>
            <wp:docPr id="22" name="Picture 9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38" w:rsidRPr="002E546A" w:rsidRDefault="003C1B38" w:rsidP="003C1B3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к договору, заключенному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</w:p>
    <w:p w:rsidR="003C1B38" w:rsidRPr="002E546A" w:rsidRDefault="003C1B38" w:rsidP="003C1B38">
      <w:pPr>
        <w:spacing w:after="0" w:line="240" w:lineRule="auto"/>
        <w:ind w:left="1077" w:right="981"/>
        <w:jc w:val="both"/>
        <w:rPr>
          <w:rFonts w:ascii="Times New Roman" w:hAnsi="Times New Roman" w:cs="Times New Roman"/>
          <w:sz w:val="28"/>
          <w:szCs w:val="28"/>
        </w:rPr>
      </w:pP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1. Настоящие требования применяются в отношении договоров, заключенных в связи с предоставлением бюджетных инвестиций юридическим лицам, не являющимся государственными или муниципальными учреждениями </w:t>
      </w: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6C050A" wp14:editId="520A315D">
            <wp:extent cx="9525" cy="85725"/>
            <wp:effectExtent l="19050" t="0" r="9525" b="0"/>
            <wp:docPr id="23" name="Picture 1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46A">
        <w:rPr>
          <w:rFonts w:ascii="Times New Roman" w:hAnsi="Times New Roman" w:cs="Times New Roman"/>
          <w:sz w:val="28"/>
          <w:szCs w:val="28"/>
        </w:rPr>
        <w:t>и государственными или муниципальными унитарными предприятиями (далее соответственно • договор, бюджетные инвестиции, юридические лица), в том числе в объекты капитального строительства, находящиеся в собственности указанных юридических лиц; и (или) на приобретение ими объектов недвижимого имущества,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сельского поселения.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2. Договор должен предусматривать: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E546A">
        <w:rPr>
          <w:rFonts w:ascii="Times New Roman" w:hAnsi="Times New Roman" w:cs="Times New Roman"/>
          <w:sz w:val="28"/>
          <w:szCs w:val="28"/>
        </w:rPr>
        <w:t>объем и целевое назначение бюджетных инвестиций;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E546A">
        <w:rPr>
          <w:rFonts w:ascii="Times New Roman" w:hAnsi="Times New Roman" w:cs="Times New Roman"/>
          <w:sz w:val="28"/>
          <w:szCs w:val="28"/>
        </w:rPr>
        <w:t>условия предоставления бюджетных инвестиций, в том числе: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46A">
        <w:rPr>
          <w:rFonts w:ascii="Times New Roman" w:hAnsi="Times New Roman" w:cs="Times New Roman"/>
          <w:sz w:val="28"/>
          <w:szCs w:val="28"/>
        </w:rPr>
        <w:t xml:space="preserve">сельскому поселению Горьковского муниципального района права собственности </w:t>
      </w:r>
      <w:proofErr w:type="gramStart"/>
      <w:r w:rsidRPr="002E546A">
        <w:rPr>
          <w:rFonts w:ascii="Times New Roman" w:hAnsi="Times New Roman" w:cs="Times New Roman"/>
          <w:sz w:val="28"/>
          <w:szCs w:val="28"/>
        </w:rPr>
        <w:t>на эквивалентную сумме</w:t>
      </w:r>
      <w:proofErr w:type="gramEnd"/>
      <w:r w:rsidRPr="002E546A">
        <w:rPr>
          <w:rFonts w:ascii="Times New Roman" w:hAnsi="Times New Roman" w:cs="Times New Roman"/>
          <w:sz w:val="28"/>
          <w:szCs w:val="28"/>
        </w:rPr>
        <w:t xml:space="preserve"> предоставленных бюджетных инвестиций часть уставного (складочного) капитала юридического липа;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- по предоставлению бюджетных инвестиций не ранее принятия уполномоченным органом юридического лица решения об увеличении уставного (складочного) капитала;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- запрет приобретения за счет бюджетных инвестиций иностранной валюты, за исключением операций, предусмотренных абзацем вторым пункта З статьи 80 Бюджетного кодекса Российской Федерации;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E546A">
        <w:rPr>
          <w:rFonts w:ascii="Times New Roman" w:hAnsi="Times New Roman" w:cs="Times New Roman"/>
          <w:sz w:val="28"/>
          <w:szCs w:val="28"/>
        </w:rPr>
        <w:t>порядок и сроки передачи в муниципальную собственность права собственности на эквивалентной сумме предоставленных бюджетных инвестиций часть уставного (складочного) капитала юридического лица;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E546A">
        <w:rPr>
          <w:rFonts w:ascii="Times New Roman" w:hAnsi="Times New Roman" w:cs="Times New Roman"/>
          <w:sz w:val="28"/>
          <w:szCs w:val="28"/>
        </w:rPr>
        <w:t>порядок и сроки представления юридическим лицом отчетности об использовании бюджетных инвестиций;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2E546A">
        <w:rPr>
          <w:rFonts w:ascii="Times New Roman" w:hAnsi="Times New Roman" w:cs="Times New Roman"/>
          <w:sz w:val="28"/>
          <w:szCs w:val="28"/>
        </w:rPr>
        <w:t xml:space="preserve">согласие юридического лица на проведение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проверок соблюдения им условий предоставления бюджетных инвестиций (с предоставлением юридическим лицом требуемых документов для проведения проверки);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E546A">
        <w:rPr>
          <w:rFonts w:ascii="Times New Roman" w:hAnsi="Times New Roman" w:cs="Times New Roman"/>
          <w:sz w:val="28"/>
          <w:szCs w:val="28"/>
        </w:rPr>
        <w:t>ответственность юридического лица за неисполнение или ненадлежащее исполнение обязательств по договору.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6A">
        <w:rPr>
          <w:rFonts w:ascii="Times New Roman" w:hAnsi="Times New Roman" w:cs="Times New Roman"/>
          <w:sz w:val="28"/>
          <w:szCs w:val="28"/>
        </w:rPr>
        <w:t>В случае предоставления бюджетных инвестиций юридическим лицам 3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</w:t>
      </w:r>
      <w:r w:rsidRPr="002E546A">
        <w:rPr>
          <w:rFonts w:ascii="Times New Roman" w:hAnsi="Times New Roman" w:cs="Times New Roman"/>
          <w:noProof/>
          <w:sz w:val="28"/>
          <w:szCs w:val="28"/>
        </w:rPr>
        <w:t xml:space="preserve">питалы </w:t>
      </w:r>
      <w:r w:rsidRPr="002E546A">
        <w:rPr>
          <w:rFonts w:ascii="Times New Roman" w:hAnsi="Times New Roman" w:cs="Times New Roman"/>
          <w:sz w:val="28"/>
          <w:szCs w:val="28"/>
        </w:rPr>
        <w:t>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сельского поселения договор должен дополнительно предусматривать: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E546A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согласно проектной документации и (или) наименование объекта недвижимого имущества;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E546A">
        <w:rPr>
          <w:rFonts w:ascii="Times New Roman" w:hAnsi="Times New Roman" w:cs="Times New Roman"/>
          <w:sz w:val="28"/>
          <w:szCs w:val="28"/>
        </w:rPr>
        <w:t>сметную стоимость объекта капитального строительства в ценах соответствующих лет и (или) стоимость объекта недвижимого имущества, определенную на основании отчета об оценке рыночной стоимости объекта недвижимого имущества, составленного в соответствии с законодательством об оценочной деятельности;</w:t>
      </w:r>
    </w:p>
    <w:p w:rsidR="003C1B38" w:rsidRPr="002E546A" w:rsidRDefault="003C1B38" w:rsidP="003C1B38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E546A">
        <w:rPr>
          <w:rFonts w:ascii="Times New Roman" w:hAnsi="Times New Roman" w:cs="Times New Roman"/>
          <w:sz w:val="28"/>
          <w:szCs w:val="28"/>
        </w:rPr>
        <w:t xml:space="preserve">в случае предоставления бюджетных инвестиций юридическим лицам в целях предоставления взноса в уставные (складочные) капиталы дочерних </w:t>
      </w:r>
      <w:r w:rsidRPr="002E54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14A9BB" wp14:editId="6FC048D1">
            <wp:extent cx="9525" cy="9525"/>
            <wp:effectExtent l="19050" t="0" r="9525" b="0"/>
            <wp:docPr id="30" name="Picture 1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46A">
        <w:rPr>
          <w:rFonts w:ascii="Times New Roman" w:hAnsi="Times New Roman" w:cs="Times New Roman"/>
          <w:sz w:val="28"/>
          <w:szCs w:val="28"/>
        </w:rPr>
        <w:t xml:space="preserve">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согласие соответствующих дочерних обществ на проведение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E546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проверок соблюдения ими условий предоставления бюджетных инвестиций (с предоставлением дочерними обществами требуемых документов для проведения проверки).</w:t>
      </w:r>
    </w:p>
    <w:p w:rsidR="003C1B38" w:rsidRPr="002E546A" w:rsidRDefault="003C1B38" w:rsidP="003C1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38" w:rsidRDefault="003C1B38" w:rsidP="003C1B38"/>
    <w:p w:rsidR="00F56D34" w:rsidRDefault="00F56D34"/>
    <w:sectPr w:rsidR="00F56D34" w:rsidSect="00A6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27"/>
    <w:rsid w:val="003C1B38"/>
    <w:rsid w:val="009965B0"/>
    <w:rsid w:val="00B57727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7B9A"/>
  <w15:chartTrackingRefBased/>
  <w15:docId w15:val="{87B30D86-FC5E-403C-80AF-4B16D86B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2205</Words>
  <Characters>12570</Characters>
  <Application>Microsoft Office Word</Application>
  <DocSecurity>0</DocSecurity>
  <Lines>104</Lines>
  <Paragraphs>29</Paragraphs>
  <ScaleCrop>false</ScaleCrop>
  <Company>Microsoft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2023-12-25T13:05:00Z</dcterms:created>
  <dcterms:modified xsi:type="dcterms:W3CDTF">2024-01-18T08:29:00Z</dcterms:modified>
</cp:coreProperties>
</file>