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41" w:rsidRPr="00771EC9" w:rsidRDefault="00AE5441" w:rsidP="00AE5441">
      <w:pPr>
        <w:jc w:val="center"/>
        <w:rPr>
          <w:bCs/>
          <w:sz w:val="28"/>
          <w:szCs w:val="28"/>
        </w:rPr>
      </w:pPr>
      <w:r w:rsidRPr="00771EC9">
        <w:rPr>
          <w:bCs/>
          <w:sz w:val="28"/>
          <w:szCs w:val="28"/>
        </w:rPr>
        <w:t>ГЛАВА АСТЫРОВСКОГО СЕЛЬСКОГО ПОСЕЛЕНИЯ</w:t>
      </w:r>
    </w:p>
    <w:p w:rsidR="00AE5441" w:rsidRPr="00771EC9" w:rsidRDefault="00AE5441" w:rsidP="00AE5441">
      <w:pPr>
        <w:jc w:val="center"/>
        <w:rPr>
          <w:bCs/>
          <w:sz w:val="28"/>
          <w:szCs w:val="28"/>
        </w:rPr>
      </w:pPr>
      <w:r w:rsidRPr="00771EC9">
        <w:rPr>
          <w:bCs/>
          <w:sz w:val="28"/>
          <w:szCs w:val="28"/>
        </w:rPr>
        <w:t xml:space="preserve">ГОРЬКОВСКОГО МУНИЦИПАЛЬНОГО РАЙОНА </w:t>
      </w:r>
    </w:p>
    <w:p w:rsidR="00AE5441" w:rsidRPr="00771EC9" w:rsidRDefault="00AE5441" w:rsidP="00AE5441">
      <w:pPr>
        <w:jc w:val="center"/>
        <w:rPr>
          <w:bCs/>
          <w:sz w:val="28"/>
          <w:szCs w:val="28"/>
        </w:rPr>
      </w:pPr>
      <w:r w:rsidRPr="00771EC9">
        <w:rPr>
          <w:bCs/>
          <w:sz w:val="28"/>
          <w:szCs w:val="28"/>
        </w:rPr>
        <w:t>ОМСКОЙ ОБЛАСТИ</w:t>
      </w:r>
    </w:p>
    <w:p w:rsidR="00AE5441" w:rsidRPr="00771EC9" w:rsidRDefault="00AE5441" w:rsidP="00AE5441">
      <w:pPr>
        <w:rPr>
          <w:bCs/>
          <w:sz w:val="28"/>
          <w:szCs w:val="28"/>
        </w:rPr>
      </w:pPr>
      <w:r w:rsidRPr="00771EC9">
        <w:rPr>
          <w:b/>
          <w:bCs/>
          <w:sz w:val="28"/>
          <w:szCs w:val="28"/>
        </w:rPr>
        <w:t xml:space="preserve">                                            </w:t>
      </w:r>
    </w:p>
    <w:p w:rsidR="00AE5441" w:rsidRPr="00771EC9" w:rsidRDefault="00AE5441" w:rsidP="00AE5441">
      <w:pPr>
        <w:jc w:val="center"/>
        <w:rPr>
          <w:sz w:val="28"/>
          <w:szCs w:val="28"/>
        </w:rPr>
      </w:pPr>
      <w:r w:rsidRPr="00771EC9">
        <w:rPr>
          <w:bCs/>
          <w:sz w:val="28"/>
          <w:szCs w:val="28"/>
        </w:rPr>
        <w:t>ПОСТАНОВЛЕНИЕ</w:t>
      </w:r>
    </w:p>
    <w:p w:rsidR="00AE5441" w:rsidRPr="00771EC9" w:rsidRDefault="00AE5441" w:rsidP="00AE5441">
      <w:pPr>
        <w:rPr>
          <w:sz w:val="28"/>
          <w:szCs w:val="28"/>
        </w:rPr>
      </w:pPr>
    </w:p>
    <w:p w:rsidR="00AE5441" w:rsidRPr="00771EC9" w:rsidRDefault="00AE5441" w:rsidP="00AE5441">
      <w:pPr>
        <w:widowControl w:val="0"/>
        <w:tabs>
          <w:tab w:val="left" w:pos="4253"/>
          <w:tab w:val="left" w:pos="4395"/>
        </w:tabs>
        <w:autoSpaceDE w:val="0"/>
        <w:autoSpaceDN w:val="0"/>
        <w:adjustRightInd w:val="0"/>
        <w:jc w:val="center"/>
        <w:rPr>
          <w:sz w:val="28"/>
          <w:szCs w:val="28"/>
        </w:rPr>
      </w:pPr>
      <w:r>
        <w:rPr>
          <w:sz w:val="28"/>
          <w:szCs w:val="28"/>
        </w:rPr>
        <w:t>от  14</w:t>
      </w:r>
      <w:r w:rsidRPr="00771EC9">
        <w:rPr>
          <w:sz w:val="28"/>
          <w:szCs w:val="28"/>
        </w:rPr>
        <w:t xml:space="preserve">.06.2023 г.                                                                                        </w:t>
      </w:r>
      <w:r>
        <w:rPr>
          <w:sz w:val="28"/>
          <w:szCs w:val="28"/>
        </w:rPr>
        <w:t xml:space="preserve">         № 28</w:t>
      </w:r>
    </w:p>
    <w:p w:rsidR="00AE5441" w:rsidRDefault="00AE5441" w:rsidP="00AE5441">
      <w:pPr>
        <w:widowControl w:val="0"/>
        <w:autoSpaceDE w:val="0"/>
        <w:autoSpaceDN w:val="0"/>
        <w:ind w:firstLine="709"/>
        <w:jc w:val="both"/>
        <w:rPr>
          <w:sz w:val="28"/>
          <w:szCs w:val="28"/>
        </w:rPr>
      </w:pPr>
    </w:p>
    <w:p w:rsidR="00AE5441" w:rsidRDefault="00AE5441" w:rsidP="00AE5441">
      <w:pPr>
        <w:widowControl w:val="0"/>
        <w:autoSpaceDE w:val="0"/>
        <w:autoSpaceDN w:val="0"/>
        <w:ind w:firstLine="709"/>
        <w:jc w:val="center"/>
        <w:rPr>
          <w:sz w:val="28"/>
          <w:szCs w:val="28"/>
        </w:rPr>
      </w:pPr>
      <w:r>
        <w:rPr>
          <w:sz w:val="28"/>
          <w:szCs w:val="28"/>
        </w:rPr>
        <w:t>О внесении изменений в постановление главы Астыровского сельского поселения Горьковского муниципального района Омской области от 12.07.2012 № 23 «</w:t>
      </w:r>
      <w:r w:rsidRPr="00F007BA">
        <w:rPr>
          <w:sz w:val="28"/>
          <w:szCs w:val="28"/>
        </w:rPr>
        <w:t xml:space="preserve">Об утверждении «Положения об обработке и защите персональных данных получателей муниципальных услуг в Администрации </w:t>
      </w:r>
      <w:r>
        <w:rPr>
          <w:sz w:val="28"/>
          <w:szCs w:val="28"/>
        </w:rPr>
        <w:t>Астыровского</w:t>
      </w:r>
      <w:r w:rsidRPr="00F007BA">
        <w:rPr>
          <w:sz w:val="28"/>
          <w:szCs w:val="28"/>
        </w:rPr>
        <w:t xml:space="preserve"> сельского поселения</w:t>
      </w:r>
      <w:r>
        <w:rPr>
          <w:sz w:val="28"/>
          <w:szCs w:val="28"/>
        </w:rPr>
        <w:t>»</w:t>
      </w:r>
    </w:p>
    <w:p w:rsidR="00AE5441" w:rsidRDefault="00AE5441" w:rsidP="00AE5441">
      <w:pPr>
        <w:widowControl w:val="0"/>
        <w:autoSpaceDE w:val="0"/>
        <w:autoSpaceDN w:val="0"/>
        <w:ind w:firstLine="709"/>
        <w:jc w:val="both"/>
        <w:rPr>
          <w:sz w:val="28"/>
          <w:szCs w:val="28"/>
        </w:rPr>
      </w:pPr>
    </w:p>
    <w:p w:rsidR="00AE5441" w:rsidRDefault="00AE5441" w:rsidP="00AE5441">
      <w:pPr>
        <w:widowControl w:val="0"/>
        <w:autoSpaceDE w:val="0"/>
        <w:autoSpaceDN w:val="0"/>
        <w:ind w:firstLine="567"/>
        <w:jc w:val="both"/>
        <w:rPr>
          <w:sz w:val="28"/>
          <w:szCs w:val="28"/>
        </w:rPr>
      </w:pPr>
      <w:r w:rsidRPr="001B4262">
        <w:rPr>
          <w:sz w:val="28"/>
          <w:szCs w:val="28"/>
        </w:rPr>
        <w:t>В соответствии с</w:t>
      </w:r>
      <w:r>
        <w:rPr>
          <w:sz w:val="28"/>
          <w:szCs w:val="28"/>
        </w:rPr>
        <w:t xml:space="preserve"> Приказом Роскомнадзора от 28.10.2022 № 179 «Об утверждении Требований к подтверждению уничтожения персональных данных»,</w:t>
      </w:r>
      <w:r w:rsidRPr="001B4262">
        <w:rPr>
          <w:sz w:val="28"/>
          <w:szCs w:val="28"/>
        </w:rPr>
        <w:t xml:space="preserve"> Уставом </w:t>
      </w:r>
      <w:r>
        <w:rPr>
          <w:sz w:val="28"/>
          <w:szCs w:val="28"/>
        </w:rPr>
        <w:t xml:space="preserve">Астыровского сельского поселения Горьковского </w:t>
      </w:r>
      <w:r w:rsidRPr="001B4262">
        <w:rPr>
          <w:sz w:val="28"/>
          <w:szCs w:val="28"/>
        </w:rPr>
        <w:t xml:space="preserve">муниципального района Омской области, </w:t>
      </w:r>
    </w:p>
    <w:p w:rsidR="00AE5441" w:rsidRDefault="00AE5441" w:rsidP="00AE5441">
      <w:pPr>
        <w:widowControl w:val="0"/>
        <w:autoSpaceDE w:val="0"/>
        <w:autoSpaceDN w:val="0"/>
        <w:ind w:firstLine="709"/>
        <w:jc w:val="both"/>
        <w:rPr>
          <w:sz w:val="28"/>
          <w:szCs w:val="28"/>
        </w:rPr>
      </w:pPr>
    </w:p>
    <w:p w:rsidR="00AE5441" w:rsidRPr="001B4262" w:rsidRDefault="00AE5441" w:rsidP="00AE5441">
      <w:pPr>
        <w:widowControl w:val="0"/>
        <w:autoSpaceDE w:val="0"/>
        <w:autoSpaceDN w:val="0"/>
        <w:ind w:firstLine="709"/>
        <w:jc w:val="center"/>
        <w:rPr>
          <w:sz w:val="28"/>
          <w:szCs w:val="28"/>
        </w:rPr>
      </w:pPr>
      <w:r>
        <w:rPr>
          <w:sz w:val="28"/>
          <w:szCs w:val="28"/>
        </w:rPr>
        <w:t>ПОСТАНОВЛЯЮ</w:t>
      </w:r>
      <w:r w:rsidRPr="001B4262">
        <w:rPr>
          <w:sz w:val="28"/>
          <w:szCs w:val="28"/>
        </w:rPr>
        <w:t>:</w:t>
      </w:r>
    </w:p>
    <w:p w:rsidR="00AE5441" w:rsidRDefault="00AE5441" w:rsidP="00AE5441">
      <w:pPr>
        <w:widowControl w:val="0"/>
        <w:autoSpaceDE w:val="0"/>
        <w:autoSpaceDN w:val="0"/>
        <w:ind w:firstLine="709"/>
        <w:jc w:val="both"/>
        <w:rPr>
          <w:sz w:val="28"/>
          <w:szCs w:val="28"/>
        </w:rPr>
      </w:pPr>
    </w:p>
    <w:p w:rsidR="00AE5441" w:rsidRDefault="00AE5441" w:rsidP="00AE5441">
      <w:pPr>
        <w:widowControl w:val="0"/>
        <w:autoSpaceDE w:val="0"/>
        <w:autoSpaceDN w:val="0"/>
        <w:ind w:firstLine="567"/>
        <w:jc w:val="both"/>
        <w:rPr>
          <w:sz w:val="28"/>
          <w:szCs w:val="28"/>
        </w:rPr>
      </w:pPr>
      <w:r>
        <w:rPr>
          <w:sz w:val="28"/>
          <w:szCs w:val="28"/>
        </w:rPr>
        <w:t xml:space="preserve">Внести </w:t>
      </w:r>
      <w:r w:rsidRPr="00B02E67">
        <w:rPr>
          <w:sz w:val="28"/>
          <w:szCs w:val="28"/>
        </w:rPr>
        <w:t xml:space="preserve">в постановление </w:t>
      </w:r>
      <w:r>
        <w:rPr>
          <w:sz w:val="28"/>
          <w:szCs w:val="28"/>
        </w:rPr>
        <w:t>главы</w:t>
      </w:r>
      <w:r w:rsidRPr="00B02E67">
        <w:rPr>
          <w:sz w:val="28"/>
          <w:szCs w:val="28"/>
        </w:rPr>
        <w:t xml:space="preserve"> </w:t>
      </w:r>
      <w:r>
        <w:rPr>
          <w:sz w:val="28"/>
          <w:szCs w:val="28"/>
        </w:rPr>
        <w:t xml:space="preserve">Астыровского сельского </w:t>
      </w:r>
      <w:r w:rsidRPr="00B02E67">
        <w:rPr>
          <w:sz w:val="28"/>
          <w:szCs w:val="28"/>
        </w:rPr>
        <w:t xml:space="preserve">поселения Горьковского муниципального района Омской области от </w:t>
      </w:r>
      <w:r>
        <w:rPr>
          <w:sz w:val="28"/>
          <w:szCs w:val="28"/>
        </w:rPr>
        <w:t>12.07.2012 № 23</w:t>
      </w:r>
      <w:r w:rsidRPr="00B02E67">
        <w:rPr>
          <w:sz w:val="28"/>
          <w:szCs w:val="28"/>
        </w:rPr>
        <w:t xml:space="preserve"> «О персональных данных»</w:t>
      </w:r>
      <w:r>
        <w:rPr>
          <w:sz w:val="28"/>
          <w:szCs w:val="28"/>
        </w:rPr>
        <w:t xml:space="preserve"> следующие изменения:</w:t>
      </w:r>
    </w:p>
    <w:p w:rsidR="00AE5441" w:rsidRDefault="00AE5441" w:rsidP="00AE5441">
      <w:pPr>
        <w:widowControl w:val="0"/>
        <w:autoSpaceDE w:val="0"/>
        <w:autoSpaceDN w:val="0"/>
        <w:ind w:firstLine="567"/>
        <w:jc w:val="both"/>
        <w:rPr>
          <w:sz w:val="28"/>
          <w:szCs w:val="28"/>
        </w:rPr>
      </w:pPr>
      <w:r>
        <w:rPr>
          <w:sz w:val="28"/>
          <w:szCs w:val="28"/>
        </w:rPr>
        <w:t xml:space="preserve">1. Добавить главу 7  следующего содержания: </w:t>
      </w:r>
    </w:p>
    <w:p w:rsidR="00AE5441" w:rsidRDefault="00AE5441" w:rsidP="00AE5441">
      <w:pPr>
        <w:widowControl w:val="0"/>
        <w:autoSpaceDE w:val="0"/>
        <w:autoSpaceDN w:val="0"/>
        <w:ind w:firstLine="567"/>
        <w:jc w:val="both"/>
        <w:rPr>
          <w:sz w:val="28"/>
          <w:szCs w:val="28"/>
        </w:rPr>
      </w:pPr>
      <w:r>
        <w:rPr>
          <w:sz w:val="28"/>
          <w:szCs w:val="28"/>
        </w:rPr>
        <w:t>«7) Уничтожение персональных данных.</w:t>
      </w:r>
    </w:p>
    <w:p w:rsidR="00AE5441" w:rsidRDefault="00AE5441" w:rsidP="00AE5441">
      <w:pPr>
        <w:widowControl w:val="0"/>
        <w:autoSpaceDE w:val="0"/>
        <w:autoSpaceDN w:val="0"/>
        <w:ind w:firstLine="567"/>
        <w:jc w:val="both"/>
        <w:rPr>
          <w:sz w:val="28"/>
          <w:szCs w:val="28"/>
        </w:rPr>
      </w:pPr>
      <w:r>
        <w:rPr>
          <w:sz w:val="28"/>
          <w:szCs w:val="28"/>
        </w:rPr>
        <w:t>«7.1.)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о субъекте персональных данных.</w:t>
      </w:r>
    </w:p>
    <w:p w:rsidR="00AE5441" w:rsidRDefault="00AE5441" w:rsidP="00AE5441">
      <w:pPr>
        <w:widowControl w:val="0"/>
        <w:autoSpaceDE w:val="0"/>
        <w:autoSpaceDN w:val="0"/>
        <w:ind w:firstLine="567"/>
        <w:jc w:val="both"/>
        <w:rPr>
          <w:sz w:val="28"/>
          <w:szCs w:val="28"/>
        </w:rPr>
      </w:pPr>
      <w:r>
        <w:rPr>
          <w:sz w:val="28"/>
          <w:szCs w:val="28"/>
        </w:rPr>
        <w:t>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AE5441" w:rsidRDefault="00AE5441" w:rsidP="00AE5441">
      <w:pPr>
        <w:widowControl w:val="0"/>
        <w:autoSpaceDE w:val="0"/>
        <w:autoSpaceDN w:val="0"/>
        <w:ind w:firstLine="567"/>
        <w:jc w:val="both"/>
        <w:rPr>
          <w:sz w:val="28"/>
          <w:szCs w:val="28"/>
        </w:rPr>
      </w:pPr>
      <w:r>
        <w:rPr>
          <w:sz w:val="28"/>
          <w:szCs w:val="28"/>
        </w:rPr>
        <w:t>«7.2.) Акт об уничтожении персональных данных должен содержать:</w:t>
      </w:r>
    </w:p>
    <w:p w:rsidR="00AE5441" w:rsidRPr="00C03F56" w:rsidRDefault="00AE5441" w:rsidP="00AE5441">
      <w:pPr>
        <w:widowControl w:val="0"/>
        <w:autoSpaceDE w:val="0"/>
        <w:autoSpaceDN w:val="0"/>
        <w:ind w:firstLine="567"/>
        <w:jc w:val="both"/>
        <w:rPr>
          <w:sz w:val="28"/>
          <w:szCs w:val="28"/>
        </w:rPr>
      </w:pPr>
      <w:r>
        <w:rPr>
          <w:sz w:val="28"/>
          <w:szCs w:val="28"/>
        </w:rPr>
        <w:t xml:space="preserve">а)  </w:t>
      </w:r>
      <w:r w:rsidRPr="00C03F56">
        <w:rPr>
          <w:sz w:val="28"/>
          <w:szCs w:val="28"/>
        </w:rPr>
        <w:t>наименование (юридического лица) или фамилию, имя, отчество (при наличии) (физического лица) и адрес оператора;</w:t>
      </w:r>
    </w:p>
    <w:p w:rsidR="00AE5441" w:rsidRPr="00C03F56" w:rsidRDefault="00AE5441" w:rsidP="00AE5441">
      <w:pPr>
        <w:widowControl w:val="0"/>
        <w:autoSpaceDE w:val="0"/>
        <w:autoSpaceDN w:val="0"/>
        <w:ind w:firstLine="567"/>
        <w:jc w:val="both"/>
        <w:rPr>
          <w:sz w:val="28"/>
          <w:szCs w:val="28"/>
        </w:rPr>
      </w:pPr>
      <w:r>
        <w:rPr>
          <w:sz w:val="28"/>
          <w:szCs w:val="28"/>
        </w:rPr>
        <w:t xml:space="preserve">б)  </w:t>
      </w:r>
      <w:r w:rsidRPr="00C03F56">
        <w:rPr>
          <w:sz w:val="28"/>
          <w:szCs w:val="28"/>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rsidR="00AE5441" w:rsidRPr="00C03F56" w:rsidRDefault="00AE5441" w:rsidP="00AE5441">
      <w:pPr>
        <w:widowControl w:val="0"/>
        <w:autoSpaceDE w:val="0"/>
        <w:autoSpaceDN w:val="0"/>
        <w:ind w:firstLine="567"/>
        <w:jc w:val="both"/>
        <w:rPr>
          <w:sz w:val="28"/>
          <w:szCs w:val="28"/>
        </w:rPr>
      </w:pPr>
      <w:r>
        <w:rPr>
          <w:sz w:val="28"/>
          <w:szCs w:val="28"/>
        </w:rPr>
        <w:t xml:space="preserve">в) </w:t>
      </w:r>
      <w:r w:rsidRPr="00C03F56">
        <w:rPr>
          <w:sz w:val="28"/>
          <w:szCs w:val="28"/>
        </w:rPr>
        <w:t xml:space="preserve">фамилию, имя, отчество (при наличии) субъекта (субъектов) или иную информацию, относящуюся к определенному (определенным) физическому </w:t>
      </w:r>
      <w:r w:rsidRPr="00C03F56">
        <w:rPr>
          <w:sz w:val="28"/>
          <w:szCs w:val="28"/>
        </w:rPr>
        <w:lastRenderedPageBreak/>
        <w:t>(физическим) лицу (лицам), чьи персональные данные были уничтожены;</w:t>
      </w:r>
    </w:p>
    <w:p w:rsidR="00AE5441" w:rsidRPr="00C03F56" w:rsidRDefault="00AE5441" w:rsidP="00AE5441">
      <w:pPr>
        <w:widowControl w:val="0"/>
        <w:autoSpaceDE w:val="0"/>
        <w:autoSpaceDN w:val="0"/>
        <w:ind w:firstLine="567"/>
        <w:jc w:val="both"/>
        <w:rPr>
          <w:sz w:val="28"/>
          <w:szCs w:val="28"/>
        </w:rPr>
      </w:pPr>
      <w:r>
        <w:rPr>
          <w:sz w:val="28"/>
          <w:szCs w:val="28"/>
        </w:rPr>
        <w:t xml:space="preserve">г) </w:t>
      </w:r>
      <w:r w:rsidRPr="00C03F56">
        <w:rPr>
          <w:sz w:val="28"/>
          <w:szCs w:val="28"/>
        </w:rPr>
        <w:t>фамилию, имя, отчество (при наличии), должность лиц (лица), уничтоживших персональные данные субъекта персональных данных, а также их (его) подпись;</w:t>
      </w:r>
    </w:p>
    <w:p w:rsidR="00AE5441" w:rsidRPr="00C03F56" w:rsidRDefault="00AE5441" w:rsidP="00AE5441">
      <w:pPr>
        <w:widowControl w:val="0"/>
        <w:autoSpaceDE w:val="0"/>
        <w:autoSpaceDN w:val="0"/>
        <w:ind w:firstLine="567"/>
        <w:jc w:val="both"/>
        <w:rPr>
          <w:sz w:val="28"/>
          <w:szCs w:val="28"/>
        </w:rPr>
      </w:pPr>
      <w:r>
        <w:rPr>
          <w:sz w:val="28"/>
          <w:szCs w:val="28"/>
        </w:rPr>
        <w:t xml:space="preserve">д) </w:t>
      </w:r>
      <w:r w:rsidRPr="00C03F56">
        <w:rPr>
          <w:sz w:val="28"/>
          <w:szCs w:val="28"/>
        </w:rPr>
        <w:t>перечень категорий уничтоженных персональных данных субъекта (субъектов) персональных данных;</w:t>
      </w:r>
    </w:p>
    <w:p w:rsidR="00AE5441" w:rsidRPr="00C03F56" w:rsidRDefault="00AE5441" w:rsidP="00AE5441">
      <w:pPr>
        <w:widowControl w:val="0"/>
        <w:autoSpaceDE w:val="0"/>
        <w:autoSpaceDN w:val="0"/>
        <w:ind w:firstLine="567"/>
        <w:jc w:val="both"/>
        <w:rPr>
          <w:sz w:val="28"/>
          <w:szCs w:val="28"/>
        </w:rPr>
      </w:pPr>
      <w:r>
        <w:rPr>
          <w:sz w:val="28"/>
          <w:szCs w:val="28"/>
        </w:rPr>
        <w:t xml:space="preserve">е) </w:t>
      </w:r>
      <w:r w:rsidRPr="00C03F56">
        <w:rPr>
          <w:sz w:val="28"/>
          <w:szCs w:val="28"/>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AE5441" w:rsidRPr="00C03F56" w:rsidRDefault="00AE5441" w:rsidP="00AE5441">
      <w:pPr>
        <w:widowControl w:val="0"/>
        <w:autoSpaceDE w:val="0"/>
        <w:autoSpaceDN w:val="0"/>
        <w:ind w:firstLine="567"/>
        <w:jc w:val="both"/>
        <w:rPr>
          <w:sz w:val="28"/>
          <w:szCs w:val="28"/>
        </w:rPr>
      </w:pPr>
      <w:r>
        <w:rPr>
          <w:sz w:val="28"/>
          <w:szCs w:val="28"/>
        </w:rPr>
        <w:t xml:space="preserve">ж) </w:t>
      </w:r>
      <w:r w:rsidRPr="00C03F56">
        <w:rPr>
          <w:sz w:val="28"/>
          <w:szCs w:val="28"/>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AE5441" w:rsidRPr="00C03F56" w:rsidRDefault="00AE5441" w:rsidP="00AE5441">
      <w:pPr>
        <w:widowControl w:val="0"/>
        <w:autoSpaceDE w:val="0"/>
        <w:autoSpaceDN w:val="0"/>
        <w:ind w:firstLine="567"/>
        <w:jc w:val="both"/>
        <w:rPr>
          <w:sz w:val="28"/>
          <w:szCs w:val="28"/>
        </w:rPr>
      </w:pPr>
      <w:r>
        <w:rPr>
          <w:sz w:val="28"/>
          <w:szCs w:val="28"/>
        </w:rPr>
        <w:t xml:space="preserve">з) </w:t>
      </w:r>
      <w:r w:rsidRPr="00C03F56">
        <w:rPr>
          <w:sz w:val="28"/>
          <w:szCs w:val="28"/>
        </w:rPr>
        <w:t>способ уничтожения персональных данных;</w:t>
      </w:r>
    </w:p>
    <w:p w:rsidR="00AE5441" w:rsidRPr="00C03F56" w:rsidRDefault="00AE5441" w:rsidP="00AE5441">
      <w:pPr>
        <w:widowControl w:val="0"/>
        <w:autoSpaceDE w:val="0"/>
        <w:autoSpaceDN w:val="0"/>
        <w:ind w:firstLine="567"/>
        <w:jc w:val="both"/>
        <w:rPr>
          <w:sz w:val="28"/>
          <w:szCs w:val="28"/>
        </w:rPr>
      </w:pPr>
      <w:r>
        <w:rPr>
          <w:sz w:val="28"/>
          <w:szCs w:val="28"/>
        </w:rPr>
        <w:t xml:space="preserve">и) </w:t>
      </w:r>
      <w:r w:rsidRPr="00C03F56">
        <w:rPr>
          <w:sz w:val="28"/>
          <w:szCs w:val="28"/>
        </w:rPr>
        <w:t>причину уничтожения персональных данных;</w:t>
      </w:r>
    </w:p>
    <w:p w:rsidR="00AE5441" w:rsidRPr="00C03F56" w:rsidRDefault="00AE5441" w:rsidP="00AE5441">
      <w:pPr>
        <w:widowControl w:val="0"/>
        <w:autoSpaceDE w:val="0"/>
        <w:autoSpaceDN w:val="0"/>
        <w:ind w:firstLine="567"/>
        <w:jc w:val="both"/>
        <w:rPr>
          <w:sz w:val="28"/>
          <w:szCs w:val="28"/>
        </w:rPr>
      </w:pPr>
      <w:r w:rsidRPr="00C03F56">
        <w:rPr>
          <w:sz w:val="28"/>
          <w:szCs w:val="28"/>
        </w:rPr>
        <w:t>к) дату уничтожения персональных данных субъекта (субъектов) персональных данных.</w:t>
      </w:r>
    </w:p>
    <w:p w:rsidR="00AE5441" w:rsidRPr="00CD2FE2" w:rsidRDefault="00AE5441" w:rsidP="00AE5441">
      <w:pPr>
        <w:widowControl w:val="0"/>
        <w:autoSpaceDE w:val="0"/>
        <w:autoSpaceDN w:val="0"/>
        <w:ind w:firstLine="567"/>
        <w:jc w:val="both"/>
        <w:rPr>
          <w:sz w:val="28"/>
          <w:szCs w:val="28"/>
        </w:rPr>
      </w:pPr>
      <w:r w:rsidRPr="00CD2FE2">
        <w:rPr>
          <w:sz w:val="28"/>
          <w:szCs w:val="28"/>
        </w:rPr>
        <w:t>Выгрузка из журнала должна содержать:</w:t>
      </w:r>
    </w:p>
    <w:p w:rsidR="00AE5441" w:rsidRPr="00C03F56" w:rsidRDefault="00AE5441" w:rsidP="00AE5441">
      <w:pPr>
        <w:widowControl w:val="0"/>
        <w:autoSpaceDE w:val="0"/>
        <w:autoSpaceDN w:val="0"/>
        <w:ind w:firstLine="567"/>
        <w:jc w:val="both"/>
        <w:rPr>
          <w:sz w:val="28"/>
          <w:szCs w:val="28"/>
        </w:rPr>
      </w:pPr>
      <w:r>
        <w:rPr>
          <w:sz w:val="28"/>
          <w:szCs w:val="28"/>
        </w:rPr>
        <w:t xml:space="preserve">а) </w:t>
      </w:r>
      <w:r w:rsidRPr="00C03F56">
        <w:rPr>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AE5441" w:rsidRPr="00C03F56" w:rsidRDefault="00AE5441" w:rsidP="00AE5441">
      <w:pPr>
        <w:widowControl w:val="0"/>
        <w:autoSpaceDE w:val="0"/>
        <w:autoSpaceDN w:val="0"/>
        <w:ind w:firstLine="567"/>
        <w:jc w:val="both"/>
        <w:rPr>
          <w:sz w:val="28"/>
          <w:szCs w:val="28"/>
        </w:rPr>
      </w:pPr>
      <w:r>
        <w:rPr>
          <w:sz w:val="28"/>
          <w:szCs w:val="28"/>
        </w:rPr>
        <w:t xml:space="preserve">б)  </w:t>
      </w:r>
      <w:r w:rsidRPr="00C03F56">
        <w:rPr>
          <w:sz w:val="28"/>
          <w:szCs w:val="28"/>
        </w:rPr>
        <w:t>перечень категорий уничтоженных персональных данных субъекта (субъектов) персональных данных;</w:t>
      </w:r>
    </w:p>
    <w:p w:rsidR="00AE5441" w:rsidRPr="00C03F56" w:rsidRDefault="00AE5441" w:rsidP="00AE5441">
      <w:pPr>
        <w:widowControl w:val="0"/>
        <w:autoSpaceDE w:val="0"/>
        <w:autoSpaceDN w:val="0"/>
        <w:ind w:firstLine="567"/>
        <w:jc w:val="both"/>
        <w:rPr>
          <w:sz w:val="28"/>
          <w:szCs w:val="28"/>
        </w:rPr>
      </w:pPr>
      <w:r>
        <w:rPr>
          <w:sz w:val="28"/>
          <w:szCs w:val="28"/>
        </w:rPr>
        <w:t xml:space="preserve">в)  </w:t>
      </w:r>
      <w:r w:rsidRPr="00C03F56">
        <w:rPr>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AE5441" w:rsidRPr="00C03F56" w:rsidRDefault="00AE5441" w:rsidP="00AE5441">
      <w:pPr>
        <w:widowControl w:val="0"/>
        <w:autoSpaceDE w:val="0"/>
        <w:autoSpaceDN w:val="0"/>
        <w:ind w:firstLine="567"/>
        <w:jc w:val="both"/>
        <w:rPr>
          <w:sz w:val="28"/>
          <w:szCs w:val="28"/>
        </w:rPr>
      </w:pPr>
      <w:r>
        <w:rPr>
          <w:sz w:val="28"/>
          <w:szCs w:val="28"/>
        </w:rPr>
        <w:t xml:space="preserve">г)  </w:t>
      </w:r>
      <w:r w:rsidRPr="00C03F56">
        <w:rPr>
          <w:sz w:val="28"/>
          <w:szCs w:val="28"/>
        </w:rPr>
        <w:t>причину уничтожения персональных данных;</w:t>
      </w:r>
    </w:p>
    <w:p w:rsidR="00AE5441" w:rsidRPr="00C03F56" w:rsidRDefault="00AE5441" w:rsidP="00AE5441">
      <w:pPr>
        <w:widowControl w:val="0"/>
        <w:autoSpaceDE w:val="0"/>
        <w:autoSpaceDN w:val="0"/>
        <w:ind w:firstLine="567"/>
        <w:jc w:val="both"/>
        <w:rPr>
          <w:sz w:val="28"/>
          <w:szCs w:val="28"/>
        </w:rPr>
      </w:pPr>
      <w:r>
        <w:rPr>
          <w:sz w:val="28"/>
          <w:szCs w:val="28"/>
        </w:rPr>
        <w:t xml:space="preserve">д) </w:t>
      </w:r>
      <w:r w:rsidRPr="00C03F56">
        <w:rPr>
          <w:sz w:val="28"/>
          <w:szCs w:val="28"/>
        </w:rPr>
        <w:t>Дату уничтожения персональных данных субъекта (субъектов) персональных данных.</w:t>
      </w:r>
    </w:p>
    <w:p w:rsidR="00AE5441" w:rsidRPr="00C03F56" w:rsidRDefault="00AE5441" w:rsidP="00AE5441">
      <w:pPr>
        <w:widowControl w:val="0"/>
        <w:autoSpaceDE w:val="0"/>
        <w:autoSpaceDN w:val="0"/>
        <w:ind w:firstLine="567"/>
        <w:jc w:val="both"/>
        <w:rPr>
          <w:sz w:val="28"/>
          <w:szCs w:val="28"/>
        </w:rPr>
      </w:pPr>
      <w:r w:rsidRPr="00C03F56">
        <w:rPr>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AE5441" w:rsidRDefault="00AE5441" w:rsidP="00AE5441">
      <w:pPr>
        <w:widowControl w:val="0"/>
        <w:autoSpaceDE w:val="0"/>
        <w:autoSpaceDN w:val="0"/>
        <w:ind w:firstLine="567"/>
        <w:jc w:val="both"/>
        <w:rPr>
          <w:sz w:val="28"/>
          <w:szCs w:val="28"/>
        </w:rPr>
      </w:pPr>
      <w:r w:rsidRPr="00C03F56">
        <w:rPr>
          <w:sz w:val="28"/>
          <w:szCs w:val="28"/>
        </w:rPr>
        <w:t xml:space="preserve">Акт об уничтожении персональных данных и выгрузка из журнала подлежат хранению в течение 3 лет с момента </w:t>
      </w:r>
      <w:r>
        <w:rPr>
          <w:sz w:val="28"/>
          <w:szCs w:val="28"/>
        </w:rPr>
        <w:t>уничтожения персональных данных</w:t>
      </w:r>
      <w:r w:rsidRPr="00C03F56">
        <w:rPr>
          <w:sz w:val="28"/>
          <w:szCs w:val="28"/>
        </w:rPr>
        <w:t>».</w:t>
      </w:r>
    </w:p>
    <w:p w:rsidR="00AE5441" w:rsidRPr="001B4262" w:rsidRDefault="00AE5441" w:rsidP="00AE5441">
      <w:pPr>
        <w:widowControl w:val="0"/>
        <w:autoSpaceDE w:val="0"/>
        <w:autoSpaceDN w:val="0"/>
        <w:ind w:firstLine="567"/>
        <w:jc w:val="both"/>
        <w:rPr>
          <w:sz w:val="28"/>
          <w:szCs w:val="28"/>
        </w:rPr>
      </w:pPr>
      <w:r w:rsidRPr="001B4262">
        <w:rPr>
          <w:sz w:val="28"/>
          <w:szCs w:val="28"/>
        </w:rPr>
        <w:t>2. Настоящее Постановление вступает в силу с момента его принятия и подлежит опубликованию.</w:t>
      </w:r>
    </w:p>
    <w:p w:rsidR="00AE5441" w:rsidRDefault="00AE5441" w:rsidP="00AE5441">
      <w:pPr>
        <w:ind w:firstLine="567"/>
        <w:jc w:val="both"/>
        <w:textAlignment w:val="baseline"/>
        <w:outlineLvl w:val="1"/>
        <w:rPr>
          <w:b/>
          <w:bCs/>
          <w:sz w:val="24"/>
          <w:szCs w:val="24"/>
        </w:rPr>
      </w:pPr>
      <w:r w:rsidRPr="001B4262">
        <w:rPr>
          <w:sz w:val="28"/>
          <w:szCs w:val="28"/>
        </w:rPr>
        <w:t>3. </w:t>
      </w:r>
      <w:r w:rsidRPr="0003576D">
        <w:rPr>
          <w:sz w:val="28"/>
          <w:szCs w:val="28"/>
          <w:lang w:eastAsia="ar-SA"/>
        </w:rPr>
        <w:t>Опубликовать настоящее постановление в газете «Горь</w:t>
      </w:r>
      <w:r>
        <w:rPr>
          <w:sz w:val="28"/>
          <w:szCs w:val="28"/>
          <w:lang w:eastAsia="ar-SA"/>
        </w:rPr>
        <w:t>ковский муниципальный вестник»(Астыровское сельское поселение)</w:t>
      </w:r>
      <w:r w:rsidRPr="0003576D">
        <w:rPr>
          <w:sz w:val="28"/>
          <w:szCs w:val="28"/>
          <w:lang w:eastAsia="ar-SA"/>
        </w:rPr>
        <w:t xml:space="preserve">  и разместить </w:t>
      </w:r>
      <w:r w:rsidRPr="0003576D">
        <w:rPr>
          <w:sz w:val="28"/>
          <w:szCs w:val="28"/>
        </w:rPr>
        <w:t>на официальном сайте  в информационно-телекоммуникационной сети "Интернет".</w:t>
      </w:r>
    </w:p>
    <w:p w:rsidR="00AE5441" w:rsidRPr="0003576D" w:rsidRDefault="00AE5441" w:rsidP="00AE5441">
      <w:pPr>
        <w:ind w:firstLine="567"/>
        <w:jc w:val="both"/>
        <w:textAlignment w:val="baseline"/>
        <w:outlineLvl w:val="1"/>
        <w:rPr>
          <w:b/>
          <w:bCs/>
          <w:sz w:val="24"/>
          <w:szCs w:val="24"/>
        </w:rPr>
      </w:pPr>
      <w:r>
        <w:rPr>
          <w:sz w:val="28"/>
          <w:szCs w:val="28"/>
        </w:rPr>
        <w:lastRenderedPageBreak/>
        <w:t>4</w:t>
      </w:r>
      <w:r w:rsidRPr="0003576D">
        <w:rPr>
          <w:sz w:val="28"/>
          <w:szCs w:val="28"/>
        </w:rPr>
        <w:t>.  Контроль за выполнением настоящего постановления оставляю за  собой.</w:t>
      </w:r>
    </w:p>
    <w:p w:rsidR="00AE5441" w:rsidRPr="001B4262" w:rsidRDefault="00AE5441" w:rsidP="00AE5441">
      <w:pPr>
        <w:widowControl w:val="0"/>
        <w:autoSpaceDE w:val="0"/>
        <w:autoSpaceDN w:val="0"/>
        <w:ind w:firstLine="709"/>
        <w:jc w:val="both"/>
        <w:rPr>
          <w:sz w:val="28"/>
          <w:szCs w:val="28"/>
        </w:rPr>
      </w:pPr>
    </w:p>
    <w:p w:rsidR="00AE5441" w:rsidRDefault="00AE5441" w:rsidP="00AE5441">
      <w:pPr>
        <w:jc w:val="both"/>
        <w:rPr>
          <w:sz w:val="28"/>
          <w:szCs w:val="28"/>
        </w:rPr>
      </w:pPr>
      <w:r>
        <w:rPr>
          <w:sz w:val="28"/>
          <w:szCs w:val="28"/>
        </w:rPr>
        <w:t xml:space="preserve">Глава Астыровского </w:t>
      </w:r>
    </w:p>
    <w:p w:rsidR="00AE5441" w:rsidRDefault="00AE5441" w:rsidP="00AE5441">
      <w:pPr>
        <w:jc w:val="both"/>
        <w:rPr>
          <w:sz w:val="28"/>
          <w:szCs w:val="28"/>
        </w:rPr>
      </w:pPr>
      <w:r>
        <w:rPr>
          <w:sz w:val="28"/>
          <w:szCs w:val="28"/>
        </w:rPr>
        <w:t>сельского поселения                                                                              А.И.Усачев</w:t>
      </w:r>
    </w:p>
    <w:p w:rsidR="00AE5441" w:rsidRDefault="00AE5441" w:rsidP="00AE5441">
      <w:pPr>
        <w:rPr>
          <w:sz w:val="28"/>
          <w:szCs w:val="28"/>
        </w:rPr>
      </w:pPr>
    </w:p>
    <w:p w:rsidR="00AE5441" w:rsidRPr="00DA1776" w:rsidRDefault="00AE5441" w:rsidP="00AE5441">
      <w:pPr>
        <w:widowControl w:val="0"/>
        <w:autoSpaceDE w:val="0"/>
        <w:autoSpaceDN w:val="0"/>
        <w:rPr>
          <w:rFonts w:eastAsiaTheme="minorEastAsia"/>
          <w:sz w:val="2"/>
          <w:szCs w:val="2"/>
        </w:rPr>
      </w:pPr>
    </w:p>
    <w:p w:rsidR="00B2445B" w:rsidRDefault="00B2445B">
      <w:bookmarkStart w:id="0" w:name="_GoBack"/>
      <w:bookmarkEnd w:id="0"/>
    </w:p>
    <w:sectPr w:rsidR="00B2445B" w:rsidSect="001C550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F8"/>
    <w:rsid w:val="007956F8"/>
    <w:rsid w:val="00AE5441"/>
    <w:rsid w:val="00B2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8BF28-3511-414C-BDF4-F39423B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4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0</DocSecurity>
  <Lines>35</Lines>
  <Paragraphs>9</Paragraphs>
  <ScaleCrop>false</ScaleCrop>
  <Company>Microsoft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2023-12-19T10:24:00Z</dcterms:created>
  <dcterms:modified xsi:type="dcterms:W3CDTF">2023-12-19T10:24:00Z</dcterms:modified>
</cp:coreProperties>
</file>